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A" w:rsidRDefault="005D440A" w:rsidP="00650460">
      <w:pPr>
        <w:pStyle w:val="Textoindependiente"/>
        <w:spacing w:after="0"/>
        <w:ind w:firstLine="360"/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650460">
        <w:rPr>
          <w:rFonts w:ascii="Arial" w:hAnsi="Arial" w:cs="Arial"/>
          <w:b/>
          <w:sz w:val="22"/>
          <w:szCs w:val="20"/>
          <w:lang w:val="es-MX"/>
        </w:rPr>
        <w:t xml:space="preserve">TÉCNICA </w:t>
      </w:r>
      <w:r w:rsidR="00650460" w:rsidRPr="00650460">
        <w:rPr>
          <w:rFonts w:ascii="Arial" w:hAnsi="Arial" w:cs="Arial"/>
          <w:b/>
          <w:sz w:val="22"/>
          <w:szCs w:val="20"/>
          <w:lang w:val="es-MX"/>
        </w:rPr>
        <w:t xml:space="preserve">DE </w:t>
      </w:r>
      <w:r w:rsidRPr="00650460">
        <w:rPr>
          <w:rFonts w:ascii="Arial" w:hAnsi="Arial" w:cs="Arial"/>
          <w:b/>
          <w:sz w:val="22"/>
          <w:szCs w:val="20"/>
          <w:lang w:val="es-MX"/>
        </w:rPr>
        <w:t xml:space="preserve">PUNTO DE BURBUJA COMO ALTERNATIVA </w:t>
      </w:r>
      <w:r w:rsidR="00B1519F">
        <w:rPr>
          <w:rFonts w:ascii="Arial" w:hAnsi="Arial" w:cs="Arial"/>
          <w:b/>
          <w:sz w:val="22"/>
          <w:szCs w:val="20"/>
          <w:lang w:val="es-MX"/>
        </w:rPr>
        <w:t>PARA LA MEDICIÓN DE LA</w:t>
      </w:r>
      <w:r w:rsidRPr="00650460">
        <w:rPr>
          <w:rFonts w:ascii="Arial" w:hAnsi="Arial" w:cs="Arial"/>
          <w:b/>
          <w:sz w:val="22"/>
          <w:szCs w:val="20"/>
          <w:lang w:val="es-MX"/>
        </w:rPr>
        <w:t xml:space="preserve"> POROSIMETRÍA </w:t>
      </w:r>
      <w:r w:rsidR="00B1519F">
        <w:rPr>
          <w:rFonts w:ascii="Arial" w:hAnsi="Arial" w:cs="Arial"/>
          <w:b/>
          <w:sz w:val="22"/>
          <w:szCs w:val="20"/>
          <w:lang w:val="es-MX"/>
        </w:rPr>
        <w:t>DEL</w:t>
      </w:r>
      <w:r w:rsidRPr="00650460">
        <w:rPr>
          <w:rFonts w:ascii="Arial" w:hAnsi="Arial" w:cs="Arial"/>
          <w:b/>
          <w:sz w:val="22"/>
          <w:szCs w:val="20"/>
          <w:lang w:val="es-MX"/>
        </w:rPr>
        <w:t xml:space="preserve"> SUELO</w:t>
      </w:r>
    </w:p>
    <w:p w:rsidR="00B1519F" w:rsidRPr="00650460" w:rsidRDefault="00B1519F" w:rsidP="00650460">
      <w:pPr>
        <w:pStyle w:val="Textoindependiente"/>
        <w:spacing w:after="0"/>
        <w:ind w:firstLine="360"/>
        <w:jc w:val="center"/>
        <w:rPr>
          <w:rFonts w:ascii="Arial" w:hAnsi="Arial" w:cs="Arial"/>
          <w:b/>
          <w:sz w:val="22"/>
          <w:szCs w:val="20"/>
          <w:lang w:val="es-MX"/>
        </w:rPr>
      </w:pPr>
    </w:p>
    <w:p w:rsidR="005D440A" w:rsidRDefault="005D440A" w:rsidP="00B1519F">
      <w:pPr>
        <w:pStyle w:val="Textoindependiente"/>
        <w:spacing w:after="0"/>
        <w:ind w:firstLine="360"/>
        <w:jc w:val="center"/>
        <w:rPr>
          <w:rFonts w:ascii="Arial" w:hAnsi="Arial" w:cs="Arial"/>
          <w:b/>
          <w:sz w:val="18"/>
          <w:szCs w:val="20"/>
          <w:lang w:val="es-MX"/>
        </w:rPr>
      </w:pPr>
      <w:r w:rsidRPr="00650460">
        <w:rPr>
          <w:rFonts w:ascii="Arial" w:hAnsi="Arial" w:cs="Arial"/>
          <w:b/>
          <w:sz w:val="18"/>
          <w:szCs w:val="20"/>
          <w:vertAlign w:val="superscript"/>
          <w:lang w:val="es-MX"/>
        </w:rPr>
        <w:t>(1)</w:t>
      </w:r>
      <w:r w:rsidRPr="00650460">
        <w:rPr>
          <w:rFonts w:ascii="Arial" w:hAnsi="Arial" w:cs="Arial"/>
          <w:b/>
          <w:sz w:val="18"/>
          <w:szCs w:val="20"/>
          <w:lang w:val="es-MX"/>
        </w:rPr>
        <w:t>KARLA D. CABRERA RODRIGUEZ</w:t>
      </w:r>
      <w:r w:rsidR="00B1519F">
        <w:rPr>
          <w:rFonts w:ascii="Arial" w:hAnsi="Arial" w:cs="Arial"/>
          <w:b/>
          <w:sz w:val="18"/>
          <w:szCs w:val="20"/>
          <w:lang w:val="es-MX"/>
        </w:rPr>
        <w:t xml:space="preserve">, </w:t>
      </w:r>
      <w:r w:rsidRPr="00650460">
        <w:rPr>
          <w:rFonts w:ascii="Arial" w:hAnsi="Arial" w:cs="Arial"/>
          <w:b/>
          <w:sz w:val="18"/>
          <w:szCs w:val="20"/>
          <w:vertAlign w:val="superscript"/>
          <w:lang w:val="es-MX"/>
        </w:rPr>
        <w:t>(2</w:t>
      </w:r>
      <w:proofErr w:type="gramStart"/>
      <w:r w:rsidRPr="00650460">
        <w:rPr>
          <w:rFonts w:ascii="Arial" w:hAnsi="Arial" w:cs="Arial"/>
          <w:b/>
          <w:sz w:val="18"/>
          <w:szCs w:val="20"/>
          <w:vertAlign w:val="superscript"/>
          <w:lang w:val="es-MX"/>
        </w:rPr>
        <w:t>)</w:t>
      </w:r>
      <w:r w:rsidRPr="00650460">
        <w:rPr>
          <w:rFonts w:ascii="Arial" w:hAnsi="Arial" w:cs="Arial"/>
          <w:b/>
          <w:sz w:val="18"/>
          <w:szCs w:val="20"/>
          <w:lang w:val="es-MX"/>
        </w:rPr>
        <w:t>MA</w:t>
      </w:r>
      <w:proofErr w:type="gramEnd"/>
      <w:r w:rsidRPr="00650460">
        <w:rPr>
          <w:rFonts w:ascii="Arial" w:hAnsi="Arial" w:cs="Arial"/>
          <w:b/>
          <w:sz w:val="18"/>
          <w:szCs w:val="20"/>
          <w:lang w:val="es-MX"/>
        </w:rPr>
        <w:t>. DE LA LUZ PÉREZ REA</w:t>
      </w:r>
    </w:p>
    <w:p w:rsidR="00650460" w:rsidRPr="00650460" w:rsidRDefault="00650460" w:rsidP="00650460">
      <w:pPr>
        <w:pStyle w:val="Textoindependiente"/>
        <w:spacing w:after="0"/>
        <w:ind w:firstLine="360"/>
        <w:rPr>
          <w:rFonts w:ascii="Arial" w:hAnsi="Arial" w:cs="Arial"/>
          <w:b/>
          <w:sz w:val="18"/>
          <w:szCs w:val="20"/>
          <w:lang w:val="es-MX"/>
        </w:rPr>
      </w:pPr>
    </w:p>
    <w:p w:rsidR="00650460" w:rsidRPr="00650460" w:rsidRDefault="00650460" w:rsidP="00650460">
      <w:pPr>
        <w:pStyle w:val="affiliation"/>
        <w:rPr>
          <w:rFonts w:ascii="Arial" w:hAnsi="Arial" w:cs="Arial"/>
          <w:sz w:val="16"/>
          <w:szCs w:val="16"/>
          <w:lang w:val="es-MX"/>
        </w:rPr>
      </w:pPr>
      <w:r w:rsidRPr="00650460">
        <w:rPr>
          <w:rFonts w:ascii="Arial" w:hAnsi="Arial" w:cs="Arial"/>
          <w:sz w:val="16"/>
          <w:szCs w:val="16"/>
          <w:vertAlign w:val="superscript"/>
          <w:lang w:val="es-MX"/>
        </w:rPr>
        <w:t xml:space="preserve">1 </w:t>
      </w:r>
      <w:r w:rsidRPr="00650460">
        <w:rPr>
          <w:rFonts w:ascii="Arial" w:hAnsi="Arial" w:cs="Arial"/>
          <w:sz w:val="16"/>
          <w:szCs w:val="16"/>
          <w:lang w:val="es-MX"/>
        </w:rPr>
        <w:t xml:space="preserve">DIPFI, Faculta de </w:t>
      </w:r>
      <w:proofErr w:type="spellStart"/>
      <w:r w:rsidRPr="00650460">
        <w:rPr>
          <w:rFonts w:ascii="Arial" w:hAnsi="Arial" w:cs="Arial"/>
          <w:sz w:val="16"/>
          <w:szCs w:val="16"/>
          <w:lang w:val="es-MX"/>
        </w:rPr>
        <w:t>Ingenieria</w:t>
      </w:r>
      <w:proofErr w:type="spellEnd"/>
      <w:r w:rsidRPr="00650460">
        <w:rPr>
          <w:rFonts w:ascii="Arial" w:hAnsi="Arial" w:cs="Arial"/>
          <w:sz w:val="16"/>
          <w:szCs w:val="16"/>
          <w:lang w:val="es-MX"/>
        </w:rPr>
        <w:t>, UAQ, Universidad Autónoma de Querétaro, Cerro de las Campanas S/N, Las Campanas, 76010 Santiago de Querétaro, Querétaro, México.</w:t>
      </w:r>
    </w:p>
    <w:p w:rsidR="00650460" w:rsidRPr="00650460" w:rsidRDefault="00650460" w:rsidP="00650460">
      <w:pPr>
        <w:pStyle w:val="affiliation"/>
        <w:rPr>
          <w:rFonts w:ascii="Arial" w:hAnsi="Arial" w:cs="Arial"/>
          <w:sz w:val="16"/>
          <w:szCs w:val="16"/>
          <w:lang w:val="es-MX"/>
        </w:rPr>
      </w:pPr>
      <w:r w:rsidRPr="00650460">
        <w:rPr>
          <w:rFonts w:ascii="Arial" w:hAnsi="Arial" w:cs="Arial"/>
          <w:sz w:val="16"/>
          <w:szCs w:val="16"/>
          <w:vertAlign w:val="superscript"/>
          <w:lang w:val="es-MX"/>
        </w:rPr>
        <w:t>2</w:t>
      </w:r>
      <w:r w:rsidRPr="00650460">
        <w:rPr>
          <w:rFonts w:ascii="Arial" w:hAnsi="Arial" w:cs="Arial"/>
          <w:sz w:val="16"/>
          <w:szCs w:val="16"/>
          <w:lang w:val="es-MX"/>
        </w:rPr>
        <w:t xml:space="preserve"> DIPFI, Faculta de </w:t>
      </w:r>
      <w:proofErr w:type="spellStart"/>
      <w:r w:rsidRPr="00650460">
        <w:rPr>
          <w:rFonts w:ascii="Arial" w:hAnsi="Arial" w:cs="Arial"/>
          <w:sz w:val="16"/>
          <w:szCs w:val="16"/>
          <w:lang w:val="es-MX"/>
        </w:rPr>
        <w:t>Ingenieria</w:t>
      </w:r>
      <w:proofErr w:type="spellEnd"/>
      <w:r w:rsidRPr="00650460">
        <w:rPr>
          <w:rFonts w:ascii="Arial" w:hAnsi="Arial" w:cs="Arial"/>
          <w:sz w:val="16"/>
          <w:szCs w:val="16"/>
          <w:lang w:val="es-MX"/>
        </w:rPr>
        <w:t>, UAQ, Universidad Autónoma de Querétaro, Cerro de las Campanas S/N, Las Campanas, 76010 Santiago de Querétaro, Querétaro, México.</w:t>
      </w:r>
    </w:p>
    <w:p w:rsidR="00650460" w:rsidRPr="00650460" w:rsidRDefault="00650460" w:rsidP="00650460">
      <w:pPr>
        <w:pStyle w:val="affiliation"/>
        <w:rPr>
          <w:rFonts w:ascii="Arial" w:hAnsi="Arial" w:cs="Arial"/>
          <w:sz w:val="16"/>
          <w:szCs w:val="16"/>
          <w:lang w:val="es-MX"/>
        </w:rPr>
      </w:pPr>
    </w:p>
    <w:p w:rsidR="00650460" w:rsidRDefault="00650460" w:rsidP="00650460">
      <w:pPr>
        <w:pStyle w:val="BCAuthorAddress"/>
        <w:spacing w:after="0"/>
        <w:ind w:right="0"/>
        <w:jc w:val="center"/>
        <w:rPr>
          <w:rFonts w:ascii="Arial" w:hAnsi="Arial" w:cs="Arial"/>
          <w:sz w:val="16"/>
          <w:szCs w:val="16"/>
          <w:lang w:val="es-MX"/>
        </w:rPr>
      </w:pPr>
      <w:r w:rsidRPr="00650460">
        <w:rPr>
          <w:rFonts w:ascii="Arial" w:hAnsi="Arial" w:cs="Arial"/>
          <w:sz w:val="16"/>
          <w:szCs w:val="16"/>
          <w:vertAlign w:val="superscript"/>
          <w:lang w:val="es-MX"/>
        </w:rPr>
        <w:t>*</w:t>
      </w:r>
      <w:r w:rsidRPr="00650460">
        <w:rPr>
          <w:rFonts w:ascii="Arial" w:hAnsi="Arial" w:cs="Arial"/>
          <w:sz w:val="16"/>
          <w:szCs w:val="16"/>
          <w:lang w:val="es-MX"/>
        </w:rPr>
        <w:t xml:space="preserve">e-mail: </w:t>
      </w:r>
      <w:hyperlink r:id="rId6" w:history="1">
        <w:r w:rsidRPr="00831E04">
          <w:rPr>
            <w:rStyle w:val="Hipervnculo"/>
            <w:rFonts w:ascii="Arial" w:hAnsi="Arial" w:cs="Arial"/>
            <w:sz w:val="16"/>
            <w:szCs w:val="16"/>
            <w:lang w:val="es-MX"/>
          </w:rPr>
          <w:t>kadecaro@hotmail.com</w:t>
        </w:r>
      </w:hyperlink>
    </w:p>
    <w:p w:rsidR="00650460" w:rsidRDefault="00650460" w:rsidP="00650460">
      <w:pPr>
        <w:pStyle w:val="Textoindependiente"/>
        <w:spacing w:after="0"/>
        <w:ind w:firstLine="360"/>
        <w:rPr>
          <w:rFonts w:ascii="Arial" w:hAnsi="Arial" w:cs="Arial"/>
          <w:b/>
          <w:i/>
          <w:sz w:val="16"/>
          <w:szCs w:val="20"/>
          <w:lang w:val="es-MX"/>
        </w:rPr>
      </w:pPr>
    </w:p>
    <w:p w:rsidR="00650460" w:rsidRDefault="00650460" w:rsidP="00650460">
      <w:pPr>
        <w:pStyle w:val="Textoindependiente"/>
        <w:spacing w:after="0"/>
        <w:ind w:firstLine="360"/>
        <w:rPr>
          <w:rFonts w:ascii="Arial" w:hAnsi="Arial" w:cs="Arial"/>
          <w:i/>
          <w:sz w:val="16"/>
          <w:szCs w:val="20"/>
          <w:lang w:val="es-MX"/>
        </w:rPr>
      </w:pPr>
      <w:r w:rsidRPr="00650460">
        <w:rPr>
          <w:rFonts w:ascii="Arial" w:hAnsi="Arial" w:cs="Arial"/>
          <w:b/>
          <w:i/>
          <w:sz w:val="16"/>
          <w:szCs w:val="20"/>
          <w:lang w:val="es-MX"/>
        </w:rPr>
        <w:t xml:space="preserve">PALABRAS CLAVES: </w:t>
      </w:r>
      <w:r w:rsidRPr="00650460">
        <w:rPr>
          <w:rFonts w:ascii="Arial" w:hAnsi="Arial" w:cs="Arial"/>
          <w:i/>
          <w:sz w:val="16"/>
          <w:szCs w:val="20"/>
          <w:lang w:val="es-MX"/>
        </w:rPr>
        <w:t xml:space="preserve">punto de burbuja, </w:t>
      </w:r>
      <w:r w:rsidR="00B1519F" w:rsidRPr="00650460">
        <w:rPr>
          <w:rFonts w:ascii="Arial" w:hAnsi="Arial" w:cs="Arial"/>
          <w:i/>
          <w:sz w:val="16"/>
          <w:szCs w:val="20"/>
          <w:lang w:val="es-MX"/>
        </w:rPr>
        <w:t>porosimetría</w:t>
      </w:r>
      <w:r w:rsidRPr="00650460">
        <w:rPr>
          <w:rFonts w:ascii="Arial" w:hAnsi="Arial" w:cs="Arial"/>
          <w:i/>
          <w:sz w:val="16"/>
          <w:szCs w:val="20"/>
          <w:lang w:val="es-MX"/>
        </w:rPr>
        <w:t xml:space="preserve"> de mercurio, tamaño de poros</w:t>
      </w:r>
    </w:p>
    <w:p w:rsidR="00650460" w:rsidRPr="00650460" w:rsidRDefault="00650460" w:rsidP="00650460">
      <w:pPr>
        <w:pStyle w:val="Textoindependiente"/>
        <w:spacing w:after="0"/>
        <w:ind w:firstLine="360"/>
        <w:rPr>
          <w:rFonts w:ascii="Arial" w:hAnsi="Arial" w:cs="Arial"/>
          <w:i/>
          <w:sz w:val="16"/>
          <w:szCs w:val="20"/>
          <w:lang w:val="es-MX"/>
        </w:rPr>
      </w:pPr>
    </w:p>
    <w:p w:rsidR="00650460" w:rsidRDefault="004303F8" w:rsidP="00650460">
      <w:pPr>
        <w:pStyle w:val="Textoindependiente"/>
        <w:spacing w:after="0"/>
        <w:ind w:firstLine="360"/>
        <w:jc w:val="both"/>
        <w:rPr>
          <w:rFonts w:ascii="Arial" w:hAnsi="Arial" w:cs="Arial"/>
          <w:sz w:val="20"/>
          <w:szCs w:val="20"/>
          <w:lang w:val="es-MX"/>
        </w:rPr>
      </w:pPr>
      <w:r w:rsidRPr="00650460">
        <w:rPr>
          <w:rFonts w:ascii="Arial" w:hAnsi="Arial" w:cs="Arial"/>
          <w:sz w:val="20"/>
          <w:szCs w:val="20"/>
          <w:lang w:val="es-MX"/>
        </w:rPr>
        <w:t xml:space="preserve">El conocimiento de las técnicas para la estimación de la distribución de tamaños de poros en el suelo se ha venido desarrollando desde décadas atrás con la finalidad de conocer </w:t>
      </w:r>
      <w:r w:rsidR="00B1519F">
        <w:rPr>
          <w:rFonts w:ascii="Arial" w:hAnsi="Arial" w:cs="Arial"/>
          <w:sz w:val="20"/>
          <w:szCs w:val="20"/>
          <w:lang w:val="es-MX"/>
        </w:rPr>
        <w:t>su influencia en el</w:t>
      </w:r>
      <w:r w:rsidRPr="00650460">
        <w:rPr>
          <w:rFonts w:ascii="Arial" w:hAnsi="Arial" w:cs="Arial"/>
          <w:sz w:val="20"/>
          <w:szCs w:val="20"/>
          <w:lang w:val="es-MX"/>
        </w:rPr>
        <w:t xml:space="preserve"> comp</w:t>
      </w:r>
      <w:r w:rsidR="00B0441C" w:rsidRPr="00650460">
        <w:rPr>
          <w:rFonts w:ascii="Arial" w:hAnsi="Arial" w:cs="Arial"/>
          <w:sz w:val="20"/>
          <w:szCs w:val="20"/>
          <w:lang w:val="es-MX"/>
        </w:rPr>
        <w:t>o</w:t>
      </w:r>
      <w:r w:rsidRPr="00650460">
        <w:rPr>
          <w:rFonts w:ascii="Arial" w:hAnsi="Arial" w:cs="Arial"/>
          <w:sz w:val="20"/>
          <w:szCs w:val="20"/>
          <w:lang w:val="es-MX"/>
        </w:rPr>
        <w:t>rtamiento del mismo</w:t>
      </w:r>
      <w:r w:rsidR="00B1519F">
        <w:rPr>
          <w:rFonts w:ascii="Arial" w:hAnsi="Arial" w:cs="Arial"/>
          <w:sz w:val="20"/>
          <w:szCs w:val="20"/>
          <w:lang w:val="es-MX"/>
        </w:rPr>
        <w:t xml:space="preserve">. El problema involucra el entendimiento de los fenómenos </w:t>
      </w:r>
      <w:r w:rsidR="00B0441C" w:rsidRPr="00650460">
        <w:rPr>
          <w:rFonts w:ascii="Arial" w:hAnsi="Arial" w:cs="Arial"/>
          <w:sz w:val="20"/>
          <w:szCs w:val="20"/>
          <w:lang w:val="es-MX"/>
        </w:rPr>
        <w:t>físico-químicos</w:t>
      </w:r>
      <w:r w:rsidR="00BF6894" w:rsidRPr="00650460">
        <w:rPr>
          <w:rFonts w:ascii="Arial" w:hAnsi="Arial" w:cs="Arial"/>
          <w:sz w:val="20"/>
          <w:szCs w:val="20"/>
          <w:lang w:val="es-MX"/>
        </w:rPr>
        <w:t xml:space="preserve"> </w:t>
      </w:r>
      <w:r w:rsidR="00B1519F">
        <w:rPr>
          <w:rFonts w:ascii="Arial" w:hAnsi="Arial" w:cs="Arial"/>
          <w:sz w:val="20"/>
          <w:szCs w:val="20"/>
          <w:lang w:val="es-MX"/>
        </w:rPr>
        <w:t>superficiales de los materiales lo cual es básico en investigaciones con otros fines científicos</w:t>
      </w:r>
      <w:r w:rsidR="009449DB">
        <w:rPr>
          <w:rFonts w:ascii="Arial" w:hAnsi="Arial" w:cs="Arial"/>
          <w:sz w:val="20"/>
          <w:szCs w:val="20"/>
          <w:lang w:val="es-MX"/>
        </w:rPr>
        <w:t xml:space="preserve"> </w:t>
      </w:r>
      <w:r w:rsidR="009449DB" w:rsidRPr="009449DB">
        <w:rPr>
          <w:rFonts w:ascii="Arial" w:hAnsi="Arial" w:cs="Arial"/>
          <w:sz w:val="20"/>
          <w:szCs w:val="20"/>
          <w:lang w:val="es-MX"/>
        </w:rPr>
        <w:t>(Hernández et al., 1999).</w:t>
      </w:r>
      <w:r w:rsidR="00B1519F">
        <w:rPr>
          <w:rFonts w:ascii="Arial" w:hAnsi="Arial" w:cs="Arial"/>
          <w:sz w:val="20"/>
          <w:szCs w:val="20"/>
          <w:lang w:val="es-MX"/>
        </w:rPr>
        <w:t xml:space="preserve"> En este caso el conocimiento de la porosimetría es de gran importancia en temas </w:t>
      </w:r>
      <w:r w:rsidR="00BF6894" w:rsidRPr="00650460">
        <w:rPr>
          <w:rFonts w:ascii="Arial" w:hAnsi="Arial" w:cs="Arial"/>
          <w:sz w:val="20"/>
          <w:szCs w:val="20"/>
          <w:lang w:val="es-MX"/>
        </w:rPr>
        <w:t>a</w:t>
      </w:r>
      <w:r w:rsidR="00B1519F">
        <w:rPr>
          <w:rFonts w:ascii="Arial" w:hAnsi="Arial" w:cs="Arial"/>
          <w:sz w:val="20"/>
          <w:szCs w:val="20"/>
          <w:lang w:val="es-MX"/>
        </w:rPr>
        <w:t xml:space="preserve"> suelos no saturados, ya que el estado de esfuerzo dentro de la masa de suelo se ve fuertemente influenciado por los poros y sus caracteristicas.</w:t>
      </w:r>
    </w:p>
    <w:p w:rsidR="00B1519F" w:rsidRPr="00650460" w:rsidRDefault="00B1519F" w:rsidP="00650460">
      <w:pPr>
        <w:pStyle w:val="Textoindependiente"/>
        <w:spacing w:after="0"/>
        <w:ind w:firstLine="360"/>
        <w:jc w:val="both"/>
        <w:rPr>
          <w:rFonts w:ascii="Arial" w:hAnsi="Arial" w:cs="Arial"/>
          <w:sz w:val="20"/>
          <w:szCs w:val="20"/>
          <w:lang w:val="es-MX"/>
        </w:rPr>
      </w:pPr>
    </w:p>
    <w:p w:rsidR="00445A9F" w:rsidRDefault="00BF6894" w:rsidP="00650460">
      <w:pPr>
        <w:pStyle w:val="Textoindependiente"/>
        <w:spacing w:after="0"/>
        <w:ind w:firstLine="360"/>
        <w:jc w:val="both"/>
        <w:rPr>
          <w:rFonts w:ascii="Arial" w:hAnsi="Arial" w:cs="Arial"/>
          <w:sz w:val="20"/>
          <w:szCs w:val="20"/>
          <w:lang w:val="es-MX"/>
        </w:rPr>
      </w:pPr>
      <w:r w:rsidRPr="00650460">
        <w:rPr>
          <w:rFonts w:ascii="Arial" w:hAnsi="Arial" w:cs="Arial"/>
          <w:sz w:val="20"/>
          <w:szCs w:val="20"/>
          <w:lang w:val="es-MX"/>
        </w:rPr>
        <w:t xml:space="preserve">En la actualidad se tiene un amplio manejo del método de la inyección de mercurio, pero debido a que algunos estudios acerca de la sustancia tratante para éste procedimiento han arrojado resultados no muy favorables </w:t>
      </w:r>
      <w:r w:rsidR="00B1519F">
        <w:rPr>
          <w:rFonts w:ascii="Arial" w:hAnsi="Arial" w:cs="Arial"/>
          <w:sz w:val="20"/>
          <w:szCs w:val="20"/>
          <w:lang w:val="es-MX"/>
        </w:rPr>
        <w:t xml:space="preserve">para la salud </w:t>
      </w:r>
      <w:r w:rsidR="00B1519F" w:rsidRPr="00B1519F">
        <w:rPr>
          <w:rFonts w:ascii="Arial" w:hAnsi="Arial" w:cs="Arial"/>
          <w:sz w:val="20"/>
          <w:szCs w:val="20"/>
          <w:lang w:val="es-MX"/>
        </w:rPr>
        <w:t>siendo que una alta exposición ocasionando daño</w:t>
      </w:r>
      <w:r w:rsidR="00B1519F">
        <w:rPr>
          <w:rFonts w:ascii="Arial" w:hAnsi="Arial" w:cs="Arial"/>
          <w:sz w:val="20"/>
          <w:szCs w:val="20"/>
          <w:lang w:val="es-MX"/>
        </w:rPr>
        <w:t xml:space="preserve"> al sistema neurológico </w:t>
      </w:r>
      <w:r w:rsidR="00B1519F" w:rsidRPr="00B1519F">
        <w:rPr>
          <w:rFonts w:ascii="Arial" w:hAnsi="Arial" w:cs="Arial"/>
          <w:sz w:val="20"/>
          <w:szCs w:val="20"/>
          <w:lang w:val="es-MX"/>
        </w:rPr>
        <w:t>(</w:t>
      </w:r>
      <w:proofErr w:type="spellStart"/>
      <w:r w:rsidR="00B1519F" w:rsidRPr="00B1519F">
        <w:rPr>
          <w:rFonts w:ascii="Arial" w:hAnsi="Arial" w:cs="Arial"/>
          <w:sz w:val="20"/>
          <w:szCs w:val="20"/>
          <w:lang w:val="es-MX"/>
        </w:rPr>
        <w:t>Yee</w:t>
      </w:r>
      <w:proofErr w:type="spellEnd"/>
      <w:r w:rsidR="00B1519F" w:rsidRPr="00B1519F">
        <w:rPr>
          <w:rFonts w:ascii="Arial" w:hAnsi="Arial" w:cs="Arial"/>
          <w:sz w:val="20"/>
          <w:szCs w:val="20"/>
          <w:lang w:val="es-MX"/>
        </w:rPr>
        <w:t>, et. al., 1996</w:t>
      </w:r>
      <w:r w:rsidR="00B1519F">
        <w:rPr>
          <w:rFonts w:ascii="Arial" w:hAnsi="Arial" w:cs="Arial"/>
          <w:sz w:val="20"/>
          <w:szCs w:val="20"/>
          <w:lang w:val="es-MX"/>
        </w:rPr>
        <w:t xml:space="preserve">), </w:t>
      </w:r>
      <w:r w:rsidRPr="00650460">
        <w:rPr>
          <w:rFonts w:ascii="Arial" w:hAnsi="Arial" w:cs="Arial"/>
          <w:sz w:val="20"/>
          <w:szCs w:val="20"/>
          <w:lang w:val="es-MX"/>
        </w:rPr>
        <w:t>es conveniente el sus</w:t>
      </w:r>
      <w:r w:rsidR="00B1519F">
        <w:rPr>
          <w:rFonts w:ascii="Arial" w:hAnsi="Arial" w:cs="Arial"/>
          <w:sz w:val="20"/>
          <w:szCs w:val="20"/>
          <w:lang w:val="es-MX"/>
        </w:rPr>
        <w:t xml:space="preserve">tituirlo con otras herramientas. En este aspecto, </w:t>
      </w:r>
      <w:r w:rsidRPr="00650460">
        <w:rPr>
          <w:rFonts w:ascii="Arial" w:hAnsi="Arial" w:cs="Arial"/>
          <w:sz w:val="20"/>
          <w:szCs w:val="20"/>
          <w:lang w:val="es-MX"/>
        </w:rPr>
        <w:t xml:space="preserve">la técnica del punto de burbuja </w:t>
      </w:r>
      <w:r w:rsidR="00B1519F">
        <w:rPr>
          <w:rFonts w:ascii="Arial" w:hAnsi="Arial" w:cs="Arial"/>
          <w:sz w:val="20"/>
          <w:szCs w:val="20"/>
          <w:lang w:val="es-MX"/>
        </w:rPr>
        <w:t>parece ser una buena opción para éste propósito.</w:t>
      </w:r>
    </w:p>
    <w:p w:rsidR="00B1519F" w:rsidRPr="00650460" w:rsidRDefault="00B1519F" w:rsidP="00650460">
      <w:pPr>
        <w:pStyle w:val="Textoindependiente"/>
        <w:spacing w:after="0"/>
        <w:ind w:firstLine="360"/>
        <w:jc w:val="both"/>
        <w:rPr>
          <w:rFonts w:ascii="Arial" w:hAnsi="Arial" w:cs="Arial"/>
          <w:sz w:val="20"/>
          <w:szCs w:val="20"/>
          <w:lang w:val="es-MX"/>
        </w:rPr>
      </w:pPr>
    </w:p>
    <w:p w:rsidR="00445A9F" w:rsidRPr="00650460" w:rsidRDefault="00445A9F" w:rsidP="00650460">
      <w:pPr>
        <w:pStyle w:val="Textoindependiente"/>
        <w:spacing w:after="0"/>
        <w:ind w:firstLine="360"/>
        <w:jc w:val="both"/>
        <w:rPr>
          <w:rFonts w:ascii="Arial" w:hAnsi="Arial" w:cs="Arial"/>
          <w:sz w:val="20"/>
          <w:szCs w:val="20"/>
          <w:lang w:val="es-MX"/>
        </w:rPr>
      </w:pPr>
      <w:r w:rsidRPr="00650460">
        <w:rPr>
          <w:rFonts w:ascii="Arial" w:hAnsi="Arial" w:cs="Arial"/>
          <w:sz w:val="20"/>
          <w:szCs w:val="20"/>
          <w:lang w:val="es-MX"/>
        </w:rPr>
        <w:t xml:space="preserve">El objetivo de este artículo es </w:t>
      </w:r>
      <w:r w:rsidR="00B1519F">
        <w:rPr>
          <w:rFonts w:ascii="Arial" w:hAnsi="Arial" w:cs="Arial"/>
          <w:sz w:val="20"/>
          <w:szCs w:val="20"/>
          <w:lang w:val="es-MX"/>
        </w:rPr>
        <w:t xml:space="preserve">describir la </w:t>
      </w:r>
      <w:r w:rsidRPr="00650460">
        <w:rPr>
          <w:rFonts w:ascii="Arial" w:hAnsi="Arial" w:cs="Arial"/>
          <w:sz w:val="20"/>
          <w:szCs w:val="20"/>
          <w:lang w:val="es-MX"/>
        </w:rPr>
        <w:t>técnica de punto de burbuja</w:t>
      </w:r>
      <w:r w:rsidR="00B1519F">
        <w:rPr>
          <w:rFonts w:ascii="Arial" w:hAnsi="Arial" w:cs="Arial"/>
          <w:sz w:val="20"/>
          <w:szCs w:val="20"/>
          <w:lang w:val="es-MX"/>
        </w:rPr>
        <w:t xml:space="preserve"> y resaltar su factibilidad. Ésta técnica </w:t>
      </w:r>
      <w:r w:rsidRPr="00650460">
        <w:rPr>
          <w:rFonts w:ascii="Arial" w:hAnsi="Arial" w:cs="Arial"/>
          <w:sz w:val="20"/>
          <w:szCs w:val="20"/>
          <w:lang w:val="es-MX"/>
        </w:rPr>
        <w:t>es muy utili</w:t>
      </w:r>
      <w:r w:rsidR="00B1519F">
        <w:rPr>
          <w:rFonts w:ascii="Arial" w:hAnsi="Arial" w:cs="Arial"/>
          <w:sz w:val="20"/>
          <w:szCs w:val="20"/>
          <w:lang w:val="es-MX"/>
        </w:rPr>
        <w:t>zada en la industria del cartón. E</w:t>
      </w:r>
      <w:r w:rsidRPr="00650460">
        <w:rPr>
          <w:rFonts w:ascii="Arial" w:hAnsi="Arial" w:cs="Arial"/>
          <w:sz w:val="20"/>
          <w:szCs w:val="20"/>
          <w:lang w:val="es-MX"/>
        </w:rPr>
        <w:t>n el ámbito geotécnico</w:t>
      </w:r>
      <w:r w:rsidR="00B1519F">
        <w:rPr>
          <w:rFonts w:ascii="Arial" w:hAnsi="Arial" w:cs="Arial"/>
          <w:sz w:val="20"/>
          <w:szCs w:val="20"/>
          <w:lang w:val="es-MX"/>
        </w:rPr>
        <w:t>, se pretende utilizarla para conocer la distribución de tamaños de poros en el suelo</w:t>
      </w:r>
      <w:r w:rsidRPr="00650460">
        <w:rPr>
          <w:rFonts w:ascii="Arial" w:hAnsi="Arial" w:cs="Arial"/>
          <w:sz w:val="20"/>
          <w:szCs w:val="20"/>
          <w:lang w:val="es-MX"/>
        </w:rPr>
        <w:t xml:space="preserve"> debido a que </w:t>
      </w:r>
      <w:r w:rsidR="00B1519F">
        <w:rPr>
          <w:rFonts w:ascii="Arial" w:hAnsi="Arial" w:cs="Arial"/>
          <w:sz w:val="20"/>
          <w:szCs w:val="20"/>
          <w:lang w:val="es-MX"/>
        </w:rPr>
        <w:t>cumple con el principio de no maleficencia para la salud del operador y el ambiente enfatizando las ventajas y desventajas.</w:t>
      </w:r>
    </w:p>
    <w:p w:rsidR="006044F4" w:rsidRDefault="006044F4" w:rsidP="00650460">
      <w:pPr>
        <w:spacing w:after="0"/>
        <w:rPr>
          <w:rFonts w:ascii="Arial" w:hAnsi="Arial" w:cs="Arial"/>
        </w:rPr>
      </w:pPr>
    </w:p>
    <w:p w:rsidR="00B1519F" w:rsidRDefault="00B1519F" w:rsidP="00650460">
      <w:pPr>
        <w:spacing w:after="0"/>
        <w:rPr>
          <w:rFonts w:ascii="Arial" w:hAnsi="Arial" w:cs="Arial"/>
        </w:rPr>
      </w:pPr>
    </w:p>
    <w:p w:rsidR="00B1519F" w:rsidRDefault="00B1519F" w:rsidP="00650460">
      <w:pPr>
        <w:spacing w:after="0"/>
        <w:rPr>
          <w:rFonts w:ascii="Arial" w:hAnsi="Arial" w:cs="Arial"/>
        </w:rPr>
      </w:pPr>
    </w:p>
    <w:p w:rsidR="00B1519F" w:rsidRDefault="00B1519F" w:rsidP="006504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REFERENCIAS</w:t>
      </w:r>
    </w:p>
    <w:p w:rsidR="00B1519F" w:rsidRDefault="00B1519F" w:rsidP="00650460">
      <w:pPr>
        <w:spacing w:after="0"/>
        <w:rPr>
          <w:rFonts w:ascii="Arial" w:hAnsi="Arial" w:cs="Arial"/>
        </w:rPr>
      </w:pPr>
    </w:p>
    <w:p w:rsidR="00BF1AD0" w:rsidRPr="00351C96" w:rsidRDefault="00BF1AD0" w:rsidP="00BF1AD0">
      <w:pPr>
        <w:ind w:left="720"/>
        <w:jc w:val="both"/>
        <w:rPr>
          <w:rFonts w:ascii="Tahoma" w:eastAsia="Times New Roman" w:hAnsi="Tahoma" w:cs="Tahoma"/>
        </w:rPr>
      </w:pPr>
      <w:r w:rsidRPr="00BA4D33">
        <w:rPr>
          <w:rFonts w:ascii="Tahoma" w:eastAsia="Times New Roman" w:hAnsi="Tahoma" w:cs="Tahoma"/>
        </w:rPr>
        <w:t>Hernández, A., Prádanos, P., Calvo, I. y Palacio, L. 1999. Membranas cerámicas y su utilidad en procesos de separación, Boletín de la sociedad española de cerámica y vidrio, 38 [3] 185-192.</w:t>
      </w:r>
    </w:p>
    <w:p w:rsidR="00BF1AD0" w:rsidRPr="00341B2E" w:rsidRDefault="00BF1AD0" w:rsidP="00BF1AD0">
      <w:pPr>
        <w:ind w:left="708"/>
        <w:rPr>
          <w:rFonts w:ascii="Tahoma" w:eastAsia="Times New Roman" w:hAnsi="Tahoma" w:cs="Tahoma"/>
        </w:rPr>
      </w:pPr>
      <w:r w:rsidRPr="00BF1AD0">
        <w:rPr>
          <w:rFonts w:ascii="Tahoma" w:eastAsia="Times New Roman" w:hAnsi="Tahoma" w:cs="Tahoma"/>
          <w:lang w:val="en-US"/>
        </w:rPr>
        <w:t xml:space="preserve">Yee S, Choi BH. 1996. </w:t>
      </w:r>
      <w:r w:rsidRPr="00335368">
        <w:rPr>
          <w:rFonts w:ascii="Tahoma" w:eastAsia="Times New Roman" w:hAnsi="Tahoma" w:cs="Tahoma"/>
          <w:lang w:val="en-US"/>
        </w:rPr>
        <w:t xml:space="preserve">Oxidative stress in neurotoxic effects of </w:t>
      </w:r>
      <w:proofErr w:type="spellStart"/>
      <w:r w:rsidRPr="00335368">
        <w:rPr>
          <w:rFonts w:ascii="Tahoma" w:eastAsia="Times New Roman" w:hAnsi="Tahoma" w:cs="Tahoma"/>
          <w:lang w:val="en-US"/>
        </w:rPr>
        <w:t>methylmercury</w:t>
      </w:r>
      <w:proofErr w:type="spellEnd"/>
      <w:r w:rsidRPr="00335368">
        <w:rPr>
          <w:rFonts w:ascii="Tahoma" w:eastAsia="Times New Roman" w:hAnsi="Tahoma" w:cs="Tahoma"/>
          <w:lang w:val="en-US"/>
        </w:rPr>
        <w:t xml:space="preserve"> poisoning. </w:t>
      </w:r>
      <w:proofErr w:type="spellStart"/>
      <w:r w:rsidRPr="00341B2E">
        <w:rPr>
          <w:rFonts w:ascii="Tahoma" w:eastAsia="Times New Roman" w:hAnsi="Tahoma" w:cs="Tahoma"/>
        </w:rPr>
        <w:t>Neurotoxicology</w:t>
      </w:r>
      <w:proofErr w:type="spellEnd"/>
      <w:r w:rsidRPr="00341B2E">
        <w:rPr>
          <w:rFonts w:ascii="Tahoma" w:eastAsia="Times New Roman" w:hAnsi="Tahoma" w:cs="Tahoma"/>
        </w:rPr>
        <w:t>. 17:17-26</w:t>
      </w:r>
    </w:p>
    <w:p w:rsidR="00B1519F" w:rsidRPr="00B1519F" w:rsidRDefault="00B1519F" w:rsidP="00B1519F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B1519F" w:rsidRPr="00B15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73A"/>
    <w:multiLevelType w:val="hybridMultilevel"/>
    <w:tmpl w:val="1ACC6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3D"/>
    <w:rsid w:val="000038D6"/>
    <w:rsid w:val="00004B58"/>
    <w:rsid w:val="00011F3D"/>
    <w:rsid w:val="00014911"/>
    <w:rsid w:val="00017A3A"/>
    <w:rsid w:val="00020A23"/>
    <w:rsid w:val="00024E69"/>
    <w:rsid w:val="00036182"/>
    <w:rsid w:val="00040BC0"/>
    <w:rsid w:val="000414F8"/>
    <w:rsid w:val="0004442A"/>
    <w:rsid w:val="00044E74"/>
    <w:rsid w:val="00046762"/>
    <w:rsid w:val="00047A15"/>
    <w:rsid w:val="0005017E"/>
    <w:rsid w:val="00053BCE"/>
    <w:rsid w:val="00062233"/>
    <w:rsid w:val="00064C3F"/>
    <w:rsid w:val="00064C97"/>
    <w:rsid w:val="00072BD2"/>
    <w:rsid w:val="00075666"/>
    <w:rsid w:val="00076F89"/>
    <w:rsid w:val="00080921"/>
    <w:rsid w:val="000810A5"/>
    <w:rsid w:val="00090191"/>
    <w:rsid w:val="0009078E"/>
    <w:rsid w:val="000928CC"/>
    <w:rsid w:val="00093737"/>
    <w:rsid w:val="000941CF"/>
    <w:rsid w:val="000957EE"/>
    <w:rsid w:val="000A1DE8"/>
    <w:rsid w:val="000A4AFE"/>
    <w:rsid w:val="000B027B"/>
    <w:rsid w:val="000B4880"/>
    <w:rsid w:val="000B4E16"/>
    <w:rsid w:val="000B5309"/>
    <w:rsid w:val="000B58E6"/>
    <w:rsid w:val="000B5B8E"/>
    <w:rsid w:val="000C2C2E"/>
    <w:rsid w:val="000C6391"/>
    <w:rsid w:val="000D24B7"/>
    <w:rsid w:val="000D4069"/>
    <w:rsid w:val="000D40DE"/>
    <w:rsid w:val="000D7C04"/>
    <w:rsid w:val="000E16F0"/>
    <w:rsid w:val="000E221F"/>
    <w:rsid w:val="000E4765"/>
    <w:rsid w:val="000E7D8B"/>
    <w:rsid w:val="000F541F"/>
    <w:rsid w:val="000F788D"/>
    <w:rsid w:val="00111AFB"/>
    <w:rsid w:val="00113CA3"/>
    <w:rsid w:val="00115C3D"/>
    <w:rsid w:val="001222A2"/>
    <w:rsid w:val="001236F7"/>
    <w:rsid w:val="00123F2A"/>
    <w:rsid w:val="00124BB0"/>
    <w:rsid w:val="00124D07"/>
    <w:rsid w:val="00126879"/>
    <w:rsid w:val="001324F4"/>
    <w:rsid w:val="001356E0"/>
    <w:rsid w:val="00140FEC"/>
    <w:rsid w:val="00145ACB"/>
    <w:rsid w:val="001466A9"/>
    <w:rsid w:val="0014763B"/>
    <w:rsid w:val="00147E82"/>
    <w:rsid w:val="00152ECE"/>
    <w:rsid w:val="0015641B"/>
    <w:rsid w:val="00160207"/>
    <w:rsid w:val="0016433F"/>
    <w:rsid w:val="00164CD1"/>
    <w:rsid w:val="00167481"/>
    <w:rsid w:val="001674C4"/>
    <w:rsid w:val="001764A7"/>
    <w:rsid w:val="001771D9"/>
    <w:rsid w:val="00180164"/>
    <w:rsid w:val="00180E97"/>
    <w:rsid w:val="00184628"/>
    <w:rsid w:val="00184ECD"/>
    <w:rsid w:val="00190F6E"/>
    <w:rsid w:val="00194962"/>
    <w:rsid w:val="00194D51"/>
    <w:rsid w:val="00195652"/>
    <w:rsid w:val="001958F4"/>
    <w:rsid w:val="001963D1"/>
    <w:rsid w:val="00197F60"/>
    <w:rsid w:val="001A05E3"/>
    <w:rsid w:val="001A0DBB"/>
    <w:rsid w:val="001A57C5"/>
    <w:rsid w:val="001B0AF3"/>
    <w:rsid w:val="001B3B0E"/>
    <w:rsid w:val="001B6AE8"/>
    <w:rsid w:val="001C0E4C"/>
    <w:rsid w:val="001C1A38"/>
    <w:rsid w:val="001C2279"/>
    <w:rsid w:val="001C4AD8"/>
    <w:rsid w:val="001C5A34"/>
    <w:rsid w:val="001C6064"/>
    <w:rsid w:val="001C62AA"/>
    <w:rsid w:val="001D01D7"/>
    <w:rsid w:val="001D04D9"/>
    <w:rsid w:val="001D0C24"/>
    <w:rsid w:val="001D0F4D"/>
    <w:rsid w:val="001E0089"/>
    <w:rsid w:val="001E7A05"/>
    <w:rsid w:val="001F21FD"/>
    <w:rsid w:val="00203AA1"/>
    <w:rsid w:val="002070B1"/>
    <w:rsid w:val="00210DB9"/>
    <w:rsid w:val="00213D2D"/>
    <w:rsid w:val="00221657"/>
    <w:rsid w:val="00223525"/>
    <w:rsid w:val="00224FB7"/>
    <w:rsid w:val="00225E3E"/>
    <w:rsid w:val="0023210C"/>
    <w:rsid w:val="00235DDA"/>
    <w:rsid w:val="00236356"/>
    <w:rsid w:val="0024152C"/>
    <w:rsid w:val="00241955"/>
    <w:rsid w:val="00241E60"/>
    <w:rsid w:val="002461FC"/>
    <w:rsid w:val="00256468"/>
    <w:rsid w:val="00260A50"/>
    <w:rsid w:val="00263A46"/>
    <w:rsid w:val="00264A75"/>
    <w:rsid w:val="00265C3F"/>
    <w:rsid w:val="0027029B"/>
    <w:rsid w:val="00273744"/>
    <w:rsid w:val="00273988"/>
    <w:rsid w:val="0027651D"/>
    <w:rsid w:val="00277B6B"/>
    <w:rsid w:val="00285956"/>
    <w:rsid w:val="00287906"/>
    <w:rsid w:val="00290E23"/>
    <w:rsid w:val="0029278B"/>
    <w:rsid w:val="00294FAB"/>
    <w:rsid w:val="002A3F2D"/>
    <w:rsid w:val="002A7622"/>
    <w:rsid w:val="002B25DA"/>
    <w:rsid w:val="002B2E47"/>
    <w:rsid w:val="002B2FDE"/>
    <w:rsid w:val="002B6F0F"/>
    <w:rsid w:val="002C2811"/>
    <w:rsid w:val="002C5AD4"/>
    <w:rsid w:val="002D7B03"/>
    <w:rsid w:val="002E2C3C"/>
    <w:rsid w:val="002E35CF"/>
    <w:rsid w:val="002E3CEB"/>
    <w:rsid w:val="002F0449"/>
    <w:rsid w:val="002F04A0"/>
    <w:rsid w:val="002F08AC"/>
    <w:rsid w:val="002F50B1"/>
    <w:rsid w:val="00300FFD"/>
    <w:rsid w:val="0030225B"/>
    <w:rsid w:val="00306E85"/>
    <w:rsid w:val="00310C14"/>
    <w:rsid w:val="003116C1"/>
    <w:rsid w:val="00312049"/>
    <w:rsid w:val="00312B14"/>
    <w:rsid w:val="00326462"/>
    <w:rsid w:val="00332815"/>
    <w:rsid w:val="00336045"/>
    <w:rsid w:val="00342ED3"/>
    <w:rsid w:val="00344F66"/>
    <w:rsid w:val="003465EB"/>
    <w:rsid w:val="00355FBA"/>
    <w:rsid w:val="00356CAC"/>
    <w:rsid w:val="00360BE9"/>
    <w:rsid w:val="00360FD4"/>
    <w:rsid w:val="00361896"/>
    <w:rsid w:val="00361952"/>
    <w:rsid w:val="003742E3"/>
    <w:rsid w:val="00376CBA"/>
    <w:rsid w:val="003819BE"/>
    <w:rsid w:val="00382D8B"/>
    <w:rsid w:val="00382F09"/>
    <w:rsid w:val="00386296"/>
    <w:rsid w:val="003914CE"/>
    <w:rsid w:val="0039158A"/>
    <w:rsid w:val="003921BF"/>
    <w:rsid w:val="00396739"/>
    <w:rsid w:val="00396AD3"/>
    <w:rsid w:val="003A044A"/>
    <w:rsid w:val="003A2507"/>
    <w:rsid w:val="003A3F60"/>
    <w:rsid w:val="003A5115"/>
    <w:rsid w:val="003A761E"/>
    <w:rsid w:val="003B1649"/>
    <w:rsid w:val="003B44FA"/>
    <w:rsid w:val="003B681B"/>
    <w:rsid w:val="003B6E4D"/>
    <w:rsid w:val="003C04F0"/>
    <w:rsid w:val="003C16E6"/>
    <w:rsid w:val="003C1964"/>
    <w:rsid w:val="003C2BE1"/>
    <w:rsid w:val="003C61E6"/>
    <w:rsid w:val="003D0E1A"/>
    <w:rsid w:val="003D10BD"/>
    <w:rsid w:val="003D3CFF"/>
    <w:rsid w:val="003D4660"/>
    <w:rsid w:val="003D541E"/>
    <w:rsid w:val="003E10AA"/>
    <w:rsid w:val="003E3F13"/>
    <w:rsid w:val="003E6840"/>
    <w:rsid w:val="003F1101"/>
    <w:rsid w:val="003F2001"/>
    <w:rsid w:val="003F2391"/>
    <w:rsid w:val="003F23F6"/>
    <w:rsid w:val="004050E6"/>
    <w:rsid w:val="0040648C"/>
    <w:rsid w:val="0040710F"/>
    <w:rsid w:val="00422BEF"/>
    <w:rsid w:val="00423C33"/>
    <w:rsid w:val="00424EDF"/>
    <w:rsid w:val="004303F8"/>
    <w:rsid w:val="0043114F"/>
    <w:rsid w:val="0043160F"/>
    <w:rsid w:val="00432C47"/>
    <w:rsid w:val="00433FC4"/>
    <w:rsid w:val="00435767"/>
    <w:rsid w:val="00437D2E"/>
    <w:rsid w:val="004406B3"/>
    <w:rsid w:val="00440A85"/>
    <w:rsid w:val="00442510"/>
    <w:rsid w:val="00445A9F"/>
    <w:rsid w:val="00445E99"/>
    <w:rsid w:val="004507F6"/>
    <w:rsid w:val="00452828"/>
    <w:rsid w:val="00453FFA"/>
    <w:rsid w:val="004542B0"/>
    <w:rsid w:val="004549B1"/>
    <w:rsid w:val="004560C9"/>
    <w:rsid w:val="0045681E"/>
    <w:rsid w:val="00457362"/>
    <w:rsid w:val="00457BDE"/>
    <w:rsid w:val="00464BDC"/>
    <w:rsid w:val="00466EEC"/>
    <w:rsid w:val="0047415D"/>
    <w:rsid w:val="00476CE1"/>
    <w:rsid w:val="00482C88"/>
    <w:rsid w:val="004873D1"/>
    <w:rsid w:val="004943F3"/>
    <w:rsid w:val="004A0715"/>
    <w:rsid w:val="004A5C9D"/>
    <w:rsid w:val="004B021F"/>
    <w:rsid w:val="004B500A"/>
    <w:rsid w:val="004B5C24"/>
    <w:rsid w:val="004B76C7"/>
    <w:rsid w:val="004B7BD1"/>
    <w:rsid w:val="004C05B6"/>
    <w:rsid w:val="004C4C7D"/>
    <w:rsid w:val="004C5685"/>
    <w:rsid w:val="004D6605"/>
    <w:rsid w:val="004D7E37"/>
    <w:rsid w:val="004E7DF2"/>
    <w:rsid w:val="004F23BB"/>
    <w:rsid w:val="004F5BD5"/>
    <w:rsid w:val="004F6786"/>
    <w:rsid w:val="004F753C"/>
    <w:rsid w:val="00501E7F"/>
    <w:rsid w:val="00501EDD"/>
    <w:rsid w:val="005067FE"/>
    <w:rsid w:val="00510209"/>
    <w:rsid w:val="00511AB8"/>
    <w:rsid w:val="00515FF9"/>
    <w:rsid w:val="005224FD"/>
    <w:rsid w:val="005262BB"/>
    <w:rsid w:val="00533193"/>
    <w:rsid w:val="005351C5"/>
    <w:rsid w:val="00537EC3"/>
    <w:rsid w:val="00541488"/>
    <w:rsid w:val="00543A21"/>
    <w:rsid w:val="00551EA9"/>
    <w:rsid w:val="00552F93"/>
    <w:rsid w:val="00556708"/>
    <w:rsid w:val="00562516"/>
    <w:rsid w:val="00563CD1"/>
    <w:rsid w:val="00567768"/>
    <w:rsid w:val="00581176"/>
    <w:rsid w:val="00586BAE"/>
    <w:rsid w:val="005942F5"/>
    <w:rsid w:val="0059548A"/>
    <w:rsid w:val="00597446"/>
    <w:rsid w:val="005A08B0"/>
    <w:rsid w:val="005A1625"/>
    <w:rsid w:val="005A5A75"/>
    <w:rsid w:val="005A7918"/>
    <w:rsid w:val="005B2206"/>
    <w:rsid w:val="005B387F"/>
    <w:rsid w:val="005B600F"/>
    <w:rsid w:val="005B7B98"/>
    <w:rsid w:val="005C0B70"/>
    <w:rsid w:val="005C1B79"/>
    <w:rsid w:val="005C6B94"/>
    <w:rsid w:val="005D0A99"/>
    <w:rsid w:val="005D3DDF"/>
    <w:rsid w:val="005D440A"/>
    <w:rsid w:val="005E0B04"/>
    <w:rsid w:val="005E489B"/>
    <w:rsid w:val="005E6711"/>
    <w:rsid w:val="005F0159"/>
    <w:rsid w:val="005F1BF9"/>
    <w:rsid w:val="005F2795"/>
    <w:rsid w:val="005F2AE7"/>
    <w:rsid w:val="006039D2"/>
    <w:rsid w:val="00603A1E"/>
    <w:rsid w:val="006044F4"/>
    <w:rsid w:val="00607EA3"/>
    <w:rsid w:val="0061300F"/>
    <w:rsid w:val="006162F1"/>
    <w:rsid w:val="006168A4"/>
    <w:rsid w:val="00617949"/>
    <w:rsid w:val="00626028"/>
    <w:rsid w:val="0063345C"/>
    <w:rsid w:val="00637E06"/>
    <w:rsid w:val="006417B6"/>
    <w:rsid w:val="0064334D"/>
    <w:rsid w:val="00645EA2"/>
    <w:rsid w:val="00646806"/>
    <w:rsid w:val="00646E3C"/>
    <w:rsid w:val="00650432"/>
    <w:rsid w:val="00650460"/>
    <w:rsid w:val="006573A2"/>
    <w:rsid w:val="006573D1"/>
    <w:rsid w:val="00657C5E"/>
    <w:rsid w:val="0066239C"/>
    <w:rsid w:val="006634FA"/>
    <w:rsid w:val="006679DD"/>
    <w:rsid w:val="006719BF"/>
    <w:rsid w:val="00673584"/>
    <w:rsid w:val="006765F1"/>
    <w:rsid w:val="00677BC9"/>
    <w:rsid w:val="006804FA"/>
    <w:rsid w:val="00682C1E"/>
    <w:rsid w:val="00682DB6"/>
    <w:rsid w:val="006924C7"/>
    <w:rsid w:val="00692778"/>
    <w:rsid w:val="00694327"/>
    <w:rsid w:val="006977A8"/>
    <w:rsid w:val="006A65FA"/>
    <w:rsid w:val="006B1788"/>
    <w:rsid w:val="006B3B38"/>
    <w:rsid w:val="006B6196"/>
    <w:rsid w:val="006B7B0F"/>
    <w:rsid w:val="006C676B"/>
    <w:rsid w:val="006C732D"/>
    <w:rsid w:val="006D4B99"/>
    <w:rsid w:val="006D62BF"/>
    <w:rsid w:val="006E4EEA"/>
    <w:rsid w:val="006E51F5"/>
    <w:rsid w:val="006E65F6"/>
    <w:rsid w:val="006F2B97"/>
    <w:rsid w:val="006F3626"/>
    <w:rsid w:val="0070236F"/>
    <w:rsid w:val="00703AA2"/>
    <w:rsid w:val="00703F70"/>
    <w:rsid w:val="00706C1A"/>
    <w:rsid w:val="00707A3A"/>
    <w:rsid w:val="00717A1A"/>
    <w:rsid w:val="00717D0F"/>
    <w:rsid w:val="00720677"/>
    <w:rsid w:val="00720EDE"/>
    <w:rsid w:val="007219D5"/>
    <w:rsid w:val="0072514A"/>
    <w:rsid w:val="0073149D"/>
    <w:rsid w:val="00733679"/>
    <w:rsid w:val="00733951"/>
    <w:rsid w:val="00734CC1"/>
    <w:rsid w:val="0073759D"/>
    <w:rsid w:val="007379F0"/>
    <w:rsid w:val="00743151"/>
    <w:rsid w:val="007449E2"/>
    <w:rsid w:val="007507FD"/>
    <w:rsid w:val="00755A4D"/>
    <w:rsid w:val="00761C14"/>
    <w:rsid w:val="0076294E"/>
    <w:rsid w:val="00762E06"/>
    <w:rsid w:val="00767913"/>
    <w:rsid w:val="00770550"/>
    <w:rsid w:val="00770893"/>
    <w:rsid w:val="00771198"/>
    <w:rsid w:val="00772B12"/>
    <w:rsid w:val="00774AE2"/>
    <w:rsid w:val="00783030"/>
    <w:rsid w:val="00783B31"/>
    <w:rsid w:val="007856FD"/>
    <w:rsid w:val="00786EAA"/>
    <w:rsid w:val="007873C5"/>
    <w:rsid w:val="0079626E"/>
    <w:rsid w:val="00797862"/>
    <w:rsid w:val="00797EB3"/>
    <w:rsid w:val="007A5168"/>
    <w:rsid w:val="007B0241"/>
    <w:rsid w:val="007B2408"/>
    <w:rsid w:val="007B2BEF"/>
    <w:rsid w:val="007B2C2C"/>
    <w:rsid w:val="007B663C"/>
    <w:rsid w:val="007B6702"/>
    <w:rsid w:val="007B6718"/>
    <w:rsid w:val="007C00F6"/>
    <w:rsid w:val="007C299B"/>
    <w:rsid w:val="007C69CF"/>
    <w:rsid w:val="007D09D0"/>
    <w:rsid w:val="007D3BD5"/>
    <w:rsid w:val="007D4362"/>
    <w:rsid w:val="007D4B4F"/>
    <w:rsid w:val="007E068E"/>
    <w:rsid w:val="007E15AD"/>
    <w:rsid w:val="007E2695"/>
    <w:rsid w:val="007E3412"/>
    <w:rsid w:val="007E6B90"/>
    <w:rsid w:val="007E6E80"/>
    <w:rsid w:val="007F1EEB"/>
    <w:rsid w:val="007F3F47"/>
    <w:rsid w:val="007F5917"/>
    <w:rsid w:val="007F596E"/>
    <w:rsid w:val="0080274B"/>
    <w:rsid w:val="00803C45"/>
    <w:rsid w:val="0080582A"/>
    <w:rsid w:val="00806E2D"/>
    <w:rsid w:val="00810FA2"/>
    <w:rsid w:val="00815AC5"/>
    <w:rsid w:val="00817051"/>
    <w:rsid w:val="00817C7D"/>
    <w:rsid w:val="0082464C"/>
    <w:rsid w:val="008344CE"/>
    <w:rsid w:val="00836950"/>
    <w:rsid w:val="00840B36"/>
    <w:rsid w:val="00840FCC"/>
    <w:rsid w:val="00844B94"/>
    <w:rsid w:val="00844F76"/>
    <w:rsid w:val="00850889"/>
    <w:rsid w:val="00851CD6"/>
    <w:rsid w:val="00863B1E"/>
    <w:rsid w:val="008640B7"/>
    <w:rsid w:val="0086483B"/>
    <w:rsid w:val="00871F41"/>
    <w:rsid w:val="00875030"/>
    <w:rsid w:val="00881AF7"/>
    <w:rsid w:val="00890276"/>
    <w:rsid w:val="0089127F"/>
    <w:rsid w:val="00892BD7"/>
    <w:rsid w:val="00892EC9"/>
    <w:rsid w:val="00895860"/>
    <w:rsid w:val="00895B5F"/>
    <w:rsid w:val="008A4684"/>
    <w:rsid w:val="008A6DA9"/>
    <w:rsid w:val="008A7DE8"/>
    <w:rsid w:val="008B241B"/>
    <w:rsid w:val="008B24B7"/>
    <w:rsid w:val="008B4D7A"/>
    <w:rsid w:val="008B67E1"/>
    <w:rsid w:val="008B6DF6"/>
    <w:rsid w:val="008C0FAE"/>
    <w:rsid w:val="008D247A"/>
    <w:rsid w:val="008D2B9D"/>
    <w:rsid w:val="008E384E"/>
    <w:rsid w:val="008E7356"/>
    <w:rsid w:val="008F2995"/>
    <w:rsid w:val="008F7E27"/>
    <w:rsid w:val="00900D29"/>
    <w:rsid w:val="009052E3"/>
    <w:rsid w:val="009053D4"/>
    <w:rsid w:val="00906122"/>
    <w:rsid w:val="0091262E"/>
    <w:rsid w:val="009126D2"/>
    <w:rsid w:val="009200E7"/>
    <w:rsid w:val="00923099"/>
    <w:rsid w:val="009326EE"/>
    <w:rsid w:val="00935F39"/>
    <w:rsid w:val="00940DDF"/>
    <w:rsid w:val="00941234"/>
    <w:rsid w:val="0094207E"/>
    <w:rsid w:val="0094387F"/>
    <w:rsid w:val="009439FD"/>
    <w:rsid w:val="009449DB"/>
    <w:rsid w:val="00946120"/>
    <w:rsid w:val="00950463"/>
    <w:rsid w:val="00955E29"/>
    <w:rsid w:val="00965187"/>
    <w:rsid w:val="00967C3C"/>
    <w:rsid w:val="00970C7F"/>
    <w:rsid w:val="00972FF9"/>
    <w:rsid w:val="00973EBD"/>
    <w:rsid w:val="00974CBF"/>
    <w:rsid w:val="0097581C"/>
    <w:rsid w:val="00977C54"/>
    <w:rsid w:val="0098212E"/>
    <w:rsid w:val="00982431"/>
    <w:rsid w:val="009850D2"/>
    <w:rsid w:val="009911AC"/>
    <w:rsid w:val="00995B59"/>
    <w:rsid w:val="009A4ADA"/>
    <w:rsid w:val="009A4D0A"/>
    <w:rsid w:val="009A4FB8"/>
    <w:rsid w:val="009A6CEC"/>
    <w:rsid w:val="009B5517"/>
    <w:rsid w:val="009B6943"/>
    <w:rsid w:val="009C2C90"/>
    <w:rsid w:val="009C38E8"/>
    <w:rsid w:val="009D4EA4"/>
    <w:rsid w:val="009E1B94"/>
    <w:rsid w:val="009E5206"/>
    <w:rsid w:val="009F1A44"/>
    <w:rsid w:val="009F5468"/>
    <w:rsid w:val="00A00016"/>
    <w:rsid w:val="00A00A70"/>
    <w:rsid w:val="00A01245"/>
    <w:rsid w:val="00A0440E"/>
    <w:rsid w:val="00A063F0"/>
    <w:rsid w:val="00A13651"/>
    <w:rsid w:val="00A14727"/>
    <w:rsid w:val="00A15D3C"/>
    <w:rsid w:val="00A20630"/>
    <w:rsid w:val="00A2101C"/>
    <w:rsid w:val="00A22E71"/>
    <w:rsid w:val="00A23533"/>
    <w:rsid w:val="00A25A33"/>
    <w:rsid w:val="00A26064"/>
    <w:rsid w:val="00A3014D"/>
    <w:rsid w:val="00A307C1"/>
    <w:rsid w:val="00A32C7E"/>
    <w:rsid w:val="00A33631"/>
    <w:rsid w:val="00A34A73"/>
    <w:rsid w:val="00A411CA"/>
    <w:rsid w:val="00A419F5"/>
    <w:rsid w:val="00A4305B"/>
    <w:rsid w:val="00A44A60"/>
    <w:rsid w:val="00A47AA0"/>
    <w:rsid w:val="00A54620"/>
    <w:rsid w:val="00A5601B"/>
    <w:rsid w:val="00A574CA"/>
    <w:rsid w:val="00A578C1"/>
    <w:rsid w:val="00A578EC"/>
    <w:rsid w:val="00A61BBB"/>
    <w:rsid w:val="00A679E4"/>
    <w:rsid w:val="00A74049"/>
    <w:rsid w:val="00A7483E"/>
    <w:rsid w:val="00A8284B"/>
    <w:rsid w:val="00A846AC"/>
    <w:rsid w:val="00A87371"/>
    <w:rsid w:val="00A94069"/>
    <w:rsid w:val="00A9701A"/>
    <w:rsid w:val="00A97B92"/>
    <w:rsid w:val="00AA34DA"/>
    <w:rsid w:val="00AA3744"/>
    <w:rsid w:val="00AA5D93"/>
    <w:rsid w:val="00AA6E38"/>
    <w:rsid w:val="00AB43ED"/>
    <w:rsid w:val="00AB7332"/>
    <w:rsid w:val="00AC0D57"/>
    <w:rsid w:val="00AC120F"/>
    <w:rsid w:val="00AC1401"/>
    <w:rsid w:val="00AC16BF"/>
    <w:rsid w:val="00AC6203"/>
    <w:rsid w:val="00AD0D93"/>
    <w:rsid w:val="00AD4749"/>
    <w:rsid w:val="00AD542B"/>
    <w:rsid w:val="00AE2702"/>
    <w:rsid w:val="00AE3F23"/>
    <w:rsid w:val="00AF27B3"/>
    <w:rsid w:val="00AF31E3"/>
    <w:rsid w:val="00B00C8C"/>
    <w:rsid w:val="00B02D37"/>
    <w:rsid w:val="00B0441C"/>
    <w:rsid w:val="00B0549F"/>
    <w:rsid w:val="00B10EBF"/>
    <w:rsid w:val="00B11D26"/>
    <w:rsid w:val="00B1519F"/>
    <w:rsid w:val="00B223DB"/>
    <w:rsid w:val="00B23E31"/>
    <w:rsid w:val="00B23E67"/>
    <w:rsid w:val="00B2494F"/>
    <w:rsid w:val="00B25C2D"/>
    <w:rsid w:val="00B303DB"/>
    <w:rsid w:val="00B32C8C"/>
    <w:rsid w:val="00B502C0"/>
    <w:rsid w:val="00B51F00"/>
    <w:rsid w:val="00B745F3"/>
    <w:rsid w:val="00B74BF7"/>
    <w:rsid w:val="00B75A28"/>
    <w:rsid w:val="00B80AB0"/>
    <w:rsid w:val="00B82AF4"/>
    <w:rsid w:val="00B847A4"/>
    <w:rsid w:val="00B85E1B"/>
    <w:rsid w:val="00B90D56"/>
    <w:rsid w:val="00B91CA5"/>
    <w:rsid w:val="00B92612"/>
    <w:rsid w:val="00B95496"/>
    <w:rsid w:val="00BA0D1D"/>
    <w:rsid w:val="00BA4EF4"/>
    <w:rsid w:val="00BA604C"/>
    <w:rsid w:val="00BB1C36"/>
    <w:rsid w:val="00BB1CD6"/>
    <w:rsid w:val="00BB27C9"/>
    <w:rsid w:val="00BB42A6"/>
    <w:rsid w:val="00BB6F40"/>
    <w:rsid w:val="00BC227C"/>
    <w:rsid w:val="00BC23B2"/>
    <w:rsid w:val="00BC2FEA"/>
    <w:rsid w:val="00BC3789"/>
    <w:rsid w:val="00BC577E"/>
    <w:rsid w:val="00BC615F"/>
    <w:rsid w:val="00BC6211"/>
    <w:rsid w:val="00BD056B"/>
    <w:rsid w:val="00BD4705"/>
    <w:rsid w:val="00BD4EC7"/>
    <w:rsid w:val="00BD6237"/>
    <w:rsid w:val="00BD649B"/>
    <w:rsid w:val="00BD69D1"/>
    <w:rsid w:val="00BE1E54"/>
    <w:rsid w:val="00BE28C6"/>
    <w:rsid w:val="00BE320F"/>
    <w:rsid w:val="00BE6999"/>
    <w:rsid w:val="00BF0477"/>
    <w:rsid w:val="00BF1AD0"/>
    <w:rsid w:val="00BF43CA"/>
    <w:rsid w:val="00BF4958"/>
    <w:rsid w:val="00BF510C"/>
    <w:rsid w:val="00BF6894"/>
    <w:rsid w:val="00C0245D"/>
    <w:rsid w:val="00C035D2"/>
    <w:rsid w:val="00C04FA9"/>
    <w:rsid w:val="00C121C0"/>
    <w:rsid w:val="00C12CE9"/>
    <w:rsid w:val="00C21074"/>
    <w:rsid w:val="00C2563E"/>
    <w:rsid w:val="00C329DB"/>
    <w:rsid w:val="00C32CFC"/>
    <w:rsid w:val="00C32D95"/>
    <w:rsid w:val="00C35C6A"/>
    <w:rsid w:val="00C36C38"/>
    <w:rsid w:val="00C40A40"/>
    <w:rsid w:val="00C4566C"/>
    <w:rsid w:val="00C468BD"/>
    <w:rsid w:val="00C5353F"/>
    <w:rsid w:val="00C537B0"/>
    <w:rsid w:val="00C54C28"/>
    <w:rsid w:val="00C56645"/>
    <w:rsid w:val="00C614FB"/>
    <w:rsid w:val="00C66C8D"/>
    <w:rsid w:val="00C72D37"/>
    <w:rsid w:val="00C738B1"/>
    <w:rsid w:val="00C8176E"/>
    <w:rsid w:val="00C902AF"/>
    <w:rsid w:val="00C91401"/>
    <w:rsid w:val="00CA140A"/>
    <w:rsid w:val="00CA379E"/>
    <w:rsid w:val="00CA63D6"/>
    <w:rsid w:val="00CA699D"/>
    <w:rsid w:val="00CA7058"/>
    <w:rsid w:val="00CB1F11"/>
    <w:rsid w:val="00CB2546"/>
    <w:rsid w:val="00CB254A"/>
    <w:rsid w:val="00CB6FB1"/>
    <w:rsid w:val="00CC17E2"/>
    <w:rsid w:val="00CC1B1E"/>
    <w:rsid w:val="00CC341C"/>
    <w:rsid w:val="00CC4D19"/>
    <w:rsid w:val="00CC6C51"/>
    <w:rsid w:val="00CC7DB5"/>
    <w:rsid w:val="00CD17A7"/>
    <w:rsid w:val="00CD4675"/>
    <w:rsid w:val="00CD5938"/>
    <w:rsid w:val="00CD6663"/>
    <w:rsid w:val="00CE2065"/>
    <w:rsid w:val="00CF06A2"/>
    <w:rsid w:val="00CF3A15"/>
    <w:rsid w:val="00CF3A2D"/>
    <w:rsid w:val="00CF5108"/>
    <w:rsid w:val="00D00E41"/>
    <w:rsid w:val="00D00E4A"/>
    <w:rsid w:val="00D03117"/>
    <w:rsid w:val="00D07EF8"/>
    <w:rsid w:val="00D10A18"/>
    <w:rsid w:val="00D154C3"/>
    <w:rsid w:val="00D2162B"/>
    <w:rsid w:val="00D24BB8"/>
    <w:rsid w:val="00D2714F"/>
    <w:rsid w:val="00D27A8A"/>
    <w:rsid w:val="00D3060B"/>
    <w:rsid w:val="00D318B2"/>
    <w:rsid w:val="00D3781E"/>
    <w:rsid w:val="00D50162"/>
    <w:rsid w:val="00D51C65"/>
    <w:rsid w:val="00D5303E"/>
    <w:rsid w:val="00D55BAE"/>
    <w:rsid w:val="00D61896"/>
    <w:rsid w:val="00D66982"/>
    <w:rsid w:val="00D67622"/>
    <w:rsid w:val="00D71720"/>
    <w:rsid w:val="00D719E4"/>
    <w:rsid w:val="00D71A1E"/>
    <w:rsid w:val="00D73B5D"/>
    <w:rsid w:val="00D76DDC"/>
    <w:rsid w:val="00D82EF6"/>
    <w:rsid w:val="00D8780F"/>
    <w:rsid w:val="00D901FE"/>
    <w:rsid w:val="00D93570"/>
    <w:rsid w:val="00D95E6D"/>
    <w:rsid w:val="00D970A8"/>
    <w:rsid w:val="00DA0F85"/>
    <w:rsid w:val="00DA4465"/>
    <w:rsid w:val="00DB14EB"/>
    <w:rsid w:val="00DB4869"/>
    <w:rsid w:val="00DB4E00"/>
    <w:rsid w:val="00DB5671"/>
    <w:rsid w:val="00DB73EA"/>
    <w:rsid w:val="00DC2C5B"/>
    <w:rsid w:val="00DE1079"/>
    <w:rsid w:val="00DE7F21"/>
    <w:rsid w:val="00DF46E2"/>
    <w:rsid w:val="00E001EC"/>
    <w:rsid w:val="00E0281E"/>
    <w:rsid w:val="00E02E26"/>
    <w:rsid w:val="00E06250"/>
    <w:rsid w:val="00E12480"/>
    <w:rsid w:val="00E23418"/>
    <w:rsid w:val="00E25F0A"/>
    <w:rsid w:val="00E27AEA"/>
    <w:rsid w:val="00E3112A"/>
    <w:rsid w:val="00E32C47"/>
    <w:rsid w:val="00E33187"/>
    <w:rsid w:val="00E36193"/>
    <w:rsid w:val="00E41667"/>
    <w:rsid w:val="00E41D38"/>
    <w:rsid w:val="00E44DE0"/>
    <w:rsid w:val="00E45D90"/>
    <w:rsid w:val="00E56E93"/>
    <w:rsid w:val="00E575E5"/>
    <w:rsid w:val="00E57E0C"/>
    <w:rsid w:val="00E60DA4"/>
    <w:rsid w:val="00E62436"/>
    <w:rsid w:val="00E739CE"/>
    <w:rsid w:val="00E81D4D"/>
    <w:rsid w:val="00E84622"/>
    <w:rsid w:val="00E84C43"/>
    <w:rsid w:val="00E87F95"/>
    <w:rsid w:val="00E9416C"/>
    <w:rsid w:val="00E94F78"/>
    <w:rsid w:val="00E9729F"/>
    <w:rsid w:val="00EA0BC2"/>
    <w:rsid w:val="00EA1644"/>
    <w:rsid w:val="00EA52D1"/>
    <w:rsid w:val="00EA5980"/>
    <w:rsid w:val="00EA7478"/>
    <w:rsid w:val="00EB21F7"/>
    <w:rsid w:val="00EB3B13"/>
    <w:rsid w:val="00EB7122"/>
    <w:rsid w:val="00EB7CFE"/>
    <w:rsid w:val="00EC6B64"/>
    <w:rsid w:val="00EC78C6"/>
    <w:rsid w:val="00ED3F83"/>
    <w:rsid w:val="00ED4026"/>
    <w:rsid w:val="00ED6B26"/>
    <w:rsid w:val="00ED71B5"/>
    <w:rsid w:val="00EE14F4"/>
    <w:rsid w:val="00EE2B6F"/>
    <w:rsid w:val="00EE392D"/>
    <w:rsid w:val="00EF0EEF"/>
    <w:rsid w:val="00F008B2"/>
    <w:rsid w:val="00F00A9E"/>
    <w:rsid w:val="00F05674"/>
    <w:rsid w:val="00F207B0"/>
    <w:rsid w:val="00F20AC7"/>
    <w:rsid w:val="00F26A52"/>
    <w:rsid w:val="00F27C02"/>
    <w:rsid w:val="00F308ED"/>
    <w:rsid w:val="00F30C82"/>
    <w:rsid w:val="00F37D8D"/>
    <w:rsid w:val="00F42E23"/>
    <w:rsid w:val="00F457F9"/>
    <w:rsid w:val="00F46408"/>
    <w:rsid w:val="00F4658D"/>
    <w:rsid w:val="00F507A2"/>
    <w:rsid w:val="00F51482"/>
    <w:rsid w:val="00F5422E"/>
    <w:rsid w:val="00F54832"/>
    <w:rsid w:val="00F5781E"/>
    <w:rsid w:val="00F64573"/>
    <w:rsid w:val="00F66B7D"/>
    <w:rsid w:val="00F770BE"/>
    <w:rsid w:val="00F84070"/>
    <w:rsid w:val="00F90198"/>
    <w:rsid w:val="00F90445"/>
    <w:rsid w:val="00F92E04"/>
    <w:rsid w:val="00F9531F"/>
    <w:rsid w:val="00FA15D6"/>
    <w:rsid w:val="00FA1C2E"/>
    <w:rsid w:val="00FA7F6D"/>
    <w:rsid w:val="00FB6855"/>
    <w:rsid w:val="00FC01E1"/>
    <w:rsid w:val="00FC1E6B"/>
    <w:rsid w:val="00FC3AA9"/>
    <w:rsid w:val="00FC3C6B"/>
    <w:rsid w:val="00FC3F70"/>
    <w:rsid w:val="00FC5546"/>
    <w:rsid w:val="00FE1BD2"/>
    <w:rsid w:val="00FE1E1F"/>
    <w:rsid w:val="00FE3A9C"/>
    <w:rsid w:val="00FE4A76"/>
    <w:rsid w:val="00FE4F54"/>
    <w:rsid w:val="00FF03F5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15C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15C3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BCAuthorAddress">
    <w:name w:val="BC_Author_Address"/>
    <w:basedOn w:val="Normal"/>
    <w:next w:val="Normal"/>
    <w:rsid w:val="00650460"/>
    <w:pPr>
      <w:suppressAutoHyphens/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ar-SA"/>
    </w:rPr>
  </w:style>
  <w:style w:type="paragraph" w:customStyle="1" w:styleId="affiliation">
    <w:name w:val="affiliation"/>
    <w:basedOn w:val="Normal"/>
    <w:rsid w:val="0065046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AU"/>
    </w:rPr>
  </w:style>
  <w:style w:type="character" w:styleId="Hipervnculo">
    <w:name w:val="Hyperlink"/>
    <w:basedOn w:val="Fuentedeprrafopredeter"/>
    <w:uiPriority w:val="99"/>
    <w:unhideWhenUsed/>
    <w:rsid w:val="006504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15C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15C3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BCAuthorAddress">
    <w:name w:val="BC_Author_Address"/>
    <w:basedOn w:val="Normal"/>
    <w:next w:val="Normal"/>
    <w:rsid w:val="00650460"/>
    <w:pPr>
      <w:suppressAutoHyphens/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ar-SA"/>
    </w:rPr>
  </w:style>
  <w:style w:type="paragraph" w:customStyle="1" w:styleId="affiliation">
    <w:name w:val="affiliation"/>
    <w:basedOn w:val="Normal"/>
    <w:rsid w:val="0065046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AU"/>
    </w:rPr>
  </w:style>
  <w:style w:type="character" w:styleId="Hipervnculo">
    <w:name w:val="Hyperlink"/>
    <w:basedOn w:val="Fuentedeprrafopredeter"/>
    <w:uiPriority w:val="99"/>
    <w:unhideWhenUsed/>
    <w:rsid w:val="006504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ecar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Cabrera Rodriguez</dc:creator>
  <cp:lastModifiedBy>Karla Cabrera Rodriguez</cp:lastModifiedBy>
  <cp:revision>5</cp:revision>
  <dcterms:created xsi:type="dcterms:W3CDTF">2014-04-03T06:32:00Z</dcterms:created>
  <dcterms:modified xsi:type="dcterms:W3CDTF">2014-04-03T21:13:00Z</dcterms:modified>
</cp:coreProperties>
</file>